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D9B" w:rsidRPr="001C367E" w:rsidRDefault="00183D9B" w:rsidP="00183D9B">
      <w:pPr>
        <w:ind w:firstLine="709"/>
        <w:jc w:val="center"/>
        <w:rPr>
          <w:rFonts w:cs="Arial"/>
        </w:rPr>
      </w:pPr>
      <w:bookmarkStart w:id="0" w:name="_Toc105952707"/>
      <w:r w:rsidRPr="001C367E">
        <w:rPr>
          <w:rFonts w:cs="Arial"/>
        </w:rPr>
        <w:t>СОВЕТ НАРОДНЫХ ДЕПУТАТОВ</w:t>
      </w:r>
    </w:p>
    <w:p w:rsidR="00183D9B" w:rsidRPr="001C367E" w:rsidRDefault="00B86869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ПЕСКОВСКОГО</w:t>
      </w:r>
      <w:r w:rsidR="00183D9B">
        <w:rPr>
          <w:rFonts w:cs="Arial"/>
        </w:rPr>
        <w:t xml:space="preserve"> </w:t>
      </w:r>
      <w:r w:rsidR="00183D9B" w:rsidRPr="001C367E">
        <w:rPr>
          <w:rFonts w:cs="Arial"/>
        </w:rPr>
        <w:t>СЕЛЬСКОГО ПОСЕЛЕНИЯ</w:t>
      </w:r>
    </w:p>
    <w:p w:rsidR="00183D9B" w:rsidRPr="001C367E" w:rsidRDefault="004635D5" w:rsidP="00183D9B">
      <w:pPr>
        <w:ind w:firstLine="709"/>
        <w:jc w:val="center"/>
        <w:rPr>
          <w:rFonts w:cs="Arial"/>
        </w:rPr>
      </w:pPr>
      <w:r>
        <w:rPr>
          <w:rFonts w:cs="Arial"/>
        </w:rPr>
        <w:t>ПЕТРОПАВЛОВСКОГО</w:t>
      </w:r>
      <w:r w:rsidR="00183D9B" w:rsidRPr="001C367E">
        <w:rPr>
          <w:rFonts w:cs="Arial"/>
        </w:rPr>
        <w:t xml:space="preserve"> МУНИЦИПАЛЬНОГО РАЙОНА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r w:rsidRPr="001C367E">
        <w:rPr>
          <w:rFonts w:cs="Arial"/>
        </w:rPr>
        <w:t>ВОРОНЕЖСКОЙ ОБЛАСТИ</w:t>
      </w:r>
    </w:p>
    <w:p w:rsidR="00183D9B" w:rsidRPr="001C367E" w:rsidRDefault="00183D9B" w:rsidP="00183D9B">
      <w:pPr>
        <w:ind w:firstLine="709"/>
        <w:jc w:val="center"/>
        <w:rPr>
          <w:rFonts w:cs="Arial"/>
        </w:rPr>
      </w:pPr>
    </w:p>
    <w:p w:rsidR="00183D9B" w:rsidRPr="001C367E" w:rsidRDefault="00183D9B" w:rsidP="00183D9B">
      <w:pPr>
        <w:ind w:firstLine="709"/>
        <w:jc w:val="center"/>
        <w:rPr>
          <w:rFonts w:cs="Arial"/>
        </w:rPr>
      </w:pPr>
      <w:proofErr w:type="gramStart"/>
      <w:r w:rsidRPr="001C367E">
        <w:rPr>
          <w:rFonts w:cs="Arial"/>
        </w:rPr>
        <w:t>Р</w:t>
      </w:r>
      <w:proofErr w:type="gramEnd"/>
      <w:r w:rsidRPr="001C367E">
        <w:rPr>
          <w:rFonts w:cs="Arial"/>
        </w:rPr>
        <w:t xml:space="preserve"> Е Ш Е Н И Е</w:t>
      </w:r>
    </w:p>
    <w:p w:rsidR="00183D9B" w:rsidRDefault="00183D9B" w:rsidP="00183D9B">
      <w:pPr>
        <w:ind w:firstLine="709"/>
        <w:rPr>
          <w:rFonts w:eastAsia="Lucida Sans Unicode" w:cs="Arial"/>
        </w:rPr>
      </w:pPr>
    </w:p>
    <w:p w:rsidR="00183D9B" w:rsidRPr="001C367E" w:rsidRDefault="00183D9B" w:rsidP="00657B4F">
      <w:pPr>
        <w:ind w:firstLine="0"/>
        <w:rPr>
          <w:rFonts w:eastAsia="Lucida Sans Unicode" w:cs="Arial"/>
        </w:rPr>
      </w:pPr>
      <w:r w:rsidRPr="001C367E">
        <w:rPr>
          <w:rFonts w:eastAsia="Lucida Sans Unicode" w:cs="Arial"/>
        </w:rPr>
        <w:t xml:space="preserve">от </w:t>
      </w:r>
      <w:r w:rsidR="00A462F7">
        <w:rPr>
          <w:rFonts w:eastAsia="Lucida Sans Unicode" w:cs="Arial"/>
        </w:rPr>
        <w:t xml:space="preserve">14.07.2023г.  </w:t>
      </w:r>
      <w:r w:rsidRPr="001C367E">
        <w:rPr>
          <w:rFonts w:eastAsia="Lucida Sans Unicode" w:cs="Arial"/>
        </w:rPr>
        <w:t xml:space="preserve"> №</w:t>
      </w:r>
      <w:r w:rsidR="000C593C">
        <w:rPr>
          <w:rFonts w:eastAsia="Lucida Sans Unicode" w:cs="Arial"/>
        </w:rPr>
        <w:t>38</w:t>
      </w:r>
    </w:p>
    <w:p w:rsidR="00183D9B" w:rsidRPr="001C367E" w:rsidRDefault="00183D9B" w:rsidP="00183D9B">
      <w:pPr>
        <w:ind w:firstLine="709"/>
        <w:rPr>
          <w:rFonts w:eastAsia="Lucida Sans Unicode" w:cs="Arial"/>
        </w:rPr>
      </w:pPr>
      <w:r w:rsidRPr="001C367E">
        <w:rPr>
          <w:rFonts w:eastAsia="Lucida Sans Unicode"/>
        </w:rPr>
        <w:t xml:space="preserve"> </w:t>
      </w:r>
    </w:p>
    <w:bookmarkEnd w:id="0"/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Об утверждении положений об этике депутата</w:t>
      </w:r>
    </w:p>
    <w:p w:rsidR="00437B89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 xml:space="preserve">Совета народных депутатов </w:t>
      </w:r>
      <w:proofErr w:type="spellStart"/>
      <w:r w:rsidR="00B86869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</w:p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Петропавловского м</w:t>
      </w:r>
      <w:r w:rsidRPr="006F2723">
        <w:rPr>
          <w:rFonts w:ascii="Times New Roman" w:hAnsi="Times New Roman" w:cs="Times New Roman"/>
          <w:sz w:val="28"/>
          <w:szCs w:val="28"/>
        </w:rPr>
        <w:t xml:space="preserve">униципального района Воронежской области, </w:t>
      </w:r>
    </w:p>
    <w:p w:rsidR="00437B89" w:rsidRPr="006F2723" w:rsidRDefault="00437B89" w:rsidP="00437B89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6F2723">
        <w:rPr>
          <w:rFonts w:ascii="Times New Roman" w:hAnsi="Times New Roman" w:cs="Times New Roman"/>
          <w:sz w:val="28"/>
          <w:szCs w:val="28"/>
        </w:rPr>
        <w:t>о ком</w:t>
      </w:r>
      <w:r>
        <w:rPr>
          <w:rFonts w:ascii="Times New Roman" w:hAnsi="Times New Roman" w:cs="Times New Roman"/>
          <w:sz w:val="28"/>
          <w:szCs w:val="28"/>
        </w:rPr>
        <w:t xml:space="preserve">иссии Совета народных депутатов </w:t>
      </w:r>
      <w:proofErr w:type="spellStart"/>
      <w:r w:rsidR="00B86869">
        <w:rPr>
          <w:rFonts w:ascii="Times New Roman" w:hAnsi="Times New Roman" w:cs="Times New Roman"/>
          <w:sz w:val="28"/>
          <w:szCs w:val="28"/>
        </w:rPr>
        <w:t>Песковского</w:t>
      </w:r>
      <w:proofErr w:type="spellEnd"/>
      <w:r w:rsidR="00B868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 w:cs="Times New Roman"/>
          <w:sz w:val="28"/>
          <w:szCs w:val="28"/>
        </w:rPr>
        <w:t>Петропав</w:t>
      </w:r>
      <w:r>
        <w:rPr>
          <w:rFonts w:ascii="Times New Roman" w:hAnsi="Times New Roman" w:cs="Times New Roman"/>
          <w:sz w:val="28"/>
          <w:szCs w:val="28"/>
        </w:rPr>
        <w:t xml:space="preserve">ловского муниципального района </w:t>
      </w:r>
      <w:r w:rsidRPr="006F2723">
        <w:rPr>
          <w:rFonts w:ascii="Times New Roman" w:hAnsi="Times New Roman" w:cs="Times New Roman"/>
          <w:sz w:val="28"/>
          <w:szCs w:val="28"/>
        </w:rPr>
        <w:t>Воронежской о</w:t>
      </w:r>
      <w:r>
        <w:rPr>
          <w:rFonts w:ascii="Times New Roman" w:hAnsi="Times New Roman" w:cs="Times New Roman"/>
          <w:sz w:val="28"/>
          <w:szCs w:val="28"/>
        </w:rPr>
        <w:t xml:space="preserve">бласти по вопросам депутатской </w:t>
      </w:r>
      <w:r w:rsidRPr="006F2723">
        <w:rPr>
          <w:rFonts w:ascii="Times New Roman" w:hAnsi="Times New Roman" w:cs="Times New Roman"/>
          <w:sz w:val="28"/>
          <w:szCs w:val="28"/>
        </w:rPr>
        <w:t>этики и состава комиссии</w:t>
      </w:r>
    </w:p>
    <w:p w:rsidR="00437B89" w:rsidRPr="006F2723" w:rsidRDefault="00437B89" w:rsidP="00437B8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83D9B" w:rsidRPr="00437B89" w:rsidRDefault="00437B89" w:rsidP="00437B89">
      <w:pPr>
        <w:contextualSpacing/>
        <w:rPr>
          <w:rFonts w:ascii="Times New Roman" w:hAnsi="Times New Roman"/>
          <w:sz w:val="28"/>
          <w:szCs w:val="28"/>
        </w:rPr>
      </w:pPr>
      <w:proofErr w:type="gramStart"/>
      <w:r w:rsidRPr="006F2723">
        <w:rPr>
          <w:rFonts w:ascii="Times New Roman" w:hAnsi="Times New Roman"/>
          <w:sz w:val="28"/>
          <w:szCs w:val="28"/>
        </w:rPr>
        <w:t xml:space="preserve">В соответствии с Конституцией Российской Федерации, Федеральным законом от 06.10.2003 N 131-ФЗ "Об </w:t>
      </w:r>
      <w:r w:rsidRPr="00437B89">
        <w:rPr>
          <w:rFonts w:ascii="Times New Roman" w:hAnsi="Times New Roman"/>
          <w:sz w:val="28"/>
          <w:szCs w:val="28"/>
        </w:rPr>
        <w:t xml:space="preserve">общих принципах организации местного самоуправления в Российской Федерации", руководствуясь Уставом </w:t>
      </w:r>
      <w:proofErr w:type="spellStart"/>
      <w:r w:rsidR="00B86869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области, регламентом</w:t>
      </w:r>
      <w:r w:rsidRPr="006F2723">
        <w:rPr>
          <w:rFonts w:ascii="Times New Roman" w:hAnsi="Times New Roman"/>
          <w:sz w:val="28"/>
          <w:szCs w:val="28"/>
        </w:rPr>
        <w:t xml:space="preserve"> Совета народных депутатов Петропавловского муниципального района" в целях установления этических принципов и норм поведения депутата Совета народных депутатов  Петропавловского муниципального </w:t>
      </w:r>
      <w:r w:rsidRPr="00437B89">
        <w:rPr>
          <w:rFonts w:ascii="Times New Roman" w:hAnsi="Times New Roman"/>
          <w:sz w:val="28"/>
          <w:szCs w:val="28"/>
        </w:rPr>
        <w:t>района Воронежской области,</w:t>
      </w:r>
      <w:r w:rsidR="00183D9B" w:rsidRPr="00437B89">
        <w:rPr>
          <w:rFonts w:ascii="Times New Roman" w:hAnsi="Times New Roman"/>
          <w:sz w:val="28"/>
          <w:szCs w:val="28"/>
        </w:rPr>
        <w:t xml:space="preserve"> Совет народных депутатов </w:t>
      </w:r>
      <w:proofErr w:type="spellStart"/>
      <w:r w:rsidR="00B86869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83D9B" w:rsidRPr="00437B89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="00183D9B" w:rsidRPr="00437B89">
        <w:rPr>
          <w:rFonts w:ascii="Times New Roman" w:hAnsi="Times New Roman"/>
          <w:sz w:val="28"/>
          <w:szCs w:val="28"/>
        </w:rPr>
        <w:t xml:space="preserve"> поселения </w:t>
      </w:r>
      <w:r w:rsidR="004635D5" w:rsidRPr="00437B89">
        <w:rPr>
          <w:rFonts w:ascii="Times New Roman" w:hAnsi="Times New Roman"/>
          <w:sz w:val="28"/>
          <w:szCs w:val="28"/>
        </w:rPr>
        <w:t>Петропавловского</w:t>
      </w:r>
      <w:r w:rsidR="00183D9B" w:rsidRPr="00437B89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области,</w:t>
      </w:r>
    </w:p>
    <w:p w:rsidR="00183D9B" w:rsidRPr="00437B89" w:rsidRDefault="00183D9B" w:rsidP="00183D9B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РЕШИЛ:</w:t>
      </w:r>
    </w:p>
    <w:p w:rsidR="00437B89" w:rsidRPr="00437B89" w:rsidRDefault="00183D9B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1. </w:t>
      </w:r>
      <w:r w:rsidR="00437B89" w:rsidRPr="00437B89">
        <w:rPr>
          <w:rFonts w:ascii="Times New Roman" w:hAnsi="Times New Roman"/>
          <w:sz w:val="28"/>
          <w:szCs w:val="28"/>
        </w:rPr>
        <w:t xml:space="preserve">Утвердить Положение об этике депутата Совета народных депутатов </w:t>
      </w:r>
      <w:proofErr w:type="spellStart"/>
      <w:r w:rsidR="00B86869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437B89" w:rsidRPr="00437B89">
        <w:rPr>
          <w:rFonts w:ascii="Times New Roman" w:hAnsi="Times New Roman"/>
          <w:sz w:val="28"/>
          <w:szCs w:val="28"/>
        </w:rPr>
        <w:t xml:space="preserve"> сельского поселения Петропавловского муниципального района Воронежской области согласно приложению N 1.</w:t>
      </w:r>
    </w:p>
    <w:p w:rsidR="00437B89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2. Утвердить Положение о комиссии Совета народных депутатов </w:t>
      </w:r>
      <w:proofErr w:type="spellStart"/>
      <w:r w:rsidR="00B86869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B86869">
        <w:rPr>
          <w:rFonts w:ascii="Times New Roman" w:hAnsi="Times New Roman"/>
          <w:sz w:val="28"/>
          <w:szCs w:val="28"/>
        </w:rPr>
        <w:t xml:space="preserve"> </w:t>
      </w:r>
      <w:r w:rsidRPr="00437B89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 по вопросам депутатс</w:t>
      </w:r>
      <w:r w:rsidR="00B86869">
        <w:rPr>
          <w:rFonts w:ascii="Times New Roman" w:hAnsi="Times New Roman"/>
          <w:sz w:val="28"/>
          <w:szCs w:val="28"/>
        </w:rPr>
        <w:t>кой этики согласно приложению N</w:t>
      </w:r>
      <w:r w:rsidRPr="00437B89">
        <w:rPr>
          <w:rFonts w:ascii="Times New Roman" w:hAnsi="Times New Roman"/>
          <w:sz w:val="28"/>
          <w:szCs w:val="28"/>
        </w:rPr>
        <w:t>2.</w:t>
      </w:r>
    </w:p>
    <w:p w:rsidR="00183D9B" w:rsidRPr="00437B89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 xml:space="preserve">3. Утвердить состав комиссии Совета народных депутатов </w:t>
      </w:r>
      <w:proofErr w:type="spellStart"/>
      <w:r w:rsidR="00B86869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B86869">
        <w:rPr>
          <w:rFonts w:ascii="Times New Roman" w:hAnsi="Times New Roman"/>
          <w:sz w:val="28"/>
          <w:szCs w:val="28"/>
        </w:rPr>
        <w:t xml:space="preserve"> </w:t>
      </w:r>
      <w:r w:rsidRPr="00437B89">
        <w:rPr>
          <w:rFonts w:ascii="Times New Roman" w:hAnsi="Times New Roman"/>
          <w:sz w:val="28"/>
          <w:szCs w:val="28"/>
        </w:rPr>
        <w:t>сельского поселения Петропавловского муниципального района Воронежской области по вопросам депутатской этики согласно приложению N 3.</w:t>
      </w:r>
    </w:p>
    <w:p w:rsidR="00183D9B" w:rsidRPr="00437B89" w:rsidRDefault="00437B89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bookmarkStart w:id="1" w:name="_Toc106516771"/>
      <w:r w:rsidRPr="00437B89">
        <w:rPr>
          <w:rFonts w:ascii="Times New Roman" w:hAnsi="Times New Roman"/>
          <w:sz w:val="28"/>
          <w:szCs w:val="28"/>
        </w:rPr>
        <w:t>4</w:t>
      </w:r>
      <w:r w:rsidR="00183D9B" w:rsidRPr="00437B89">
        <w:rPr>
          <w:rFonts w:ascii="Times New Roman" w:hAnsi="Times New Roman"/>
          <w:sz w:val="28"/>
          <w:szCs w:val="28"/>
        </w:rPr>
        <w:t xml:space="preserve">. </w:t>
      </w:r>
      <w:r w:rsidR="00DC342D" w:rsidRPr="00437B89">
        <w:rPr>
          <w:rFonts w:ascii="Times New Roman" w:hAnsi="Times New Roman"/>
          <w:sz w:val="28"/>
          <w:szCs w:val="28"/>
        </w:rPr>
        <w:t>Настоящее решение вступает в силу на следующий день, после дня его обнародования.</w:t>
      </w:r>
    </w:p>
    <w:p w:rsidR="00DC342D" w:rsidRPr="00437B89" w:rsidRDefault="00437B89" w:rsidP="00183D9B">
      <w:pPr>
        <w:tabs>
          <w:tab w:val="left" w:pos="426"/>
          <w:tab w:val="right" w:pos="9900"/>
        </w:tabs>
        <w:ind w:firstLine="709"/>
        <w:rPr>
          <w:rFonts w:ascii="Times New Roman" w:hAnsi="Times New Roman"/>
          <w:sz w:val="28"/>
          <w:szCs w:val="28"/>
        </w:rPr>
      </w:pPr>
      <w:r w:rsidRPr="00437B89">
        <w:rPr>
          <w:rFonts w:ascii="Times New Roman" w:hAnsi="Times New Roman"/>
          <w:sz w:val="28"/>
          <w:szCs w:val="28"/>
        </w:rPr>
        <w:t>5</w:t>
      </w:r>
      <w:r w:rsidR="00DC342D" w:rsidRPr="00437B89">
        <w:rPr>
          <w:rFonts w:ascii="Times New Roman" w:hAnsi="Times New Roman"/>
          <w:sz w:val="28"/>
          <w:szCs w:val="28"/>
        </w:rPr>
        <w:t>.Настоящее решение обнародовать в местах, предназначенных для обнародования муниципальных правовых актов.</w:t>
      </w:r>
    </w:p>
    <w:tbl>
      <w:tblPr>
        <w:tblW w:w="0" w:type="auto"/>
        <w:tblLook w:val="04A0"/>
      </w:tblPr>
      <w:tblGrid>
        <w:gridCol w:w="3284"/>
        <w:gridCol w:w="1927"/>
        <w:gridCol w:w="1358"/>
        <w:gridCol w:w="3285"/>
      </w:tblGrid>
      <w:tr w:rsidR="007A3B4E" w:rsidRPr="00437B89" w:rsidTr="00283F03">
        <w:tc>
          <w:tcPr>
            <w:tcW w:w="3284" w:type="dxa"/>
            <w:shd w:val="clear" w:color="auto" w:fill="auto"/>
          </w:tcPr>
          <w:p w:rsidR="007A3B4E" w:rsidRPr="004A717A" w:rsidRDefault="007A3B4E" w:rsidP="007A3B4E">
            <w:pPr>
              <w:tabs>
                <w:tab w:val="left" w:pos="6390"/>
              </w:tabs>
              <w:ind w:firstLine="0"/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 xml:space="preserve">Глава </w:t>
            </w:r>
            <w:proofErr w:type="spellStart"/>
            <w:r w:rsidRPr="004A717A">
              <w:rPr>
                <w:rFonts w:ascii="Times New Roman" w:hAnsi="Times New Roman"/>
              </w:rPr>
              <w:t>Песковского</w:t>
            </w:r>
            <w:proofErr w:type="spellEnd"/>
          </w:p>
          <w:p w:rsidR="007A3B4E" w:rsidRPr="004A717A" w:rsidRDefault="007A3B4E" w:rsidP="007A3B4E">
            <w:pPr>
              <w:ind w:firstLine="0"/>
              <w:contextualSpacing/>
              <w:rPr>
                <w:rFonts w:ascii="Times New Roman" w:hAnsi="Times New Roman"/>
              </w:rPr>
            </w:pPr>
            <w:r w:rsidRPr="004A717A">
              <w:rPr>
                <w:rFonts w:ascii="Times New Roman" w:hAnsi="Times New Roman"/>
              </w:rPr>
              <w:t>сельского поселения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7A3B4E" w:rsidRPr="004A717A" w:rsidRDefault="007A3B4E" w:rsidP="007E5BAE">
            <w:pPr>
              <w:contextualSpacing/>
              <w:rPr>
                <w:rFonts w:ascii="Times New Roman" w:hAnsi="Times New Roman"/>
              </w:rPr>
            </w:pPr>
          </w:p>
        </w:tc>
        <w:tc>
          <w:tcPr>
            <w:tcW w:w="3285" w:type="dxa"/>
            <w:shd w:val="clear" w:color="auto" w:fill="auto"/>
          </w:tcPr>
          <w:p w:rsidR="007A3B4E" w:rsidRPr="004A717A" w:rsidRDefault="007A3B4E" w:rsidP="007A3B4E">
            <w:pPr>
              <w:ind w:firstLine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proofErr w:type="spellStart"/>
            <w:r w:rsidRPr="004A717A">
              <w:rPr>
                <w:rFonts w:ascii="Times New Roman" w:hAnsi="Times New Roman"/>
              </w:rPr>
              <w:t>В.Г.Лаптиев</w:t>
            </w:r>
            <w:proofErr w:type="spellEnd"/>
          </w:p>
        </w:tc>
      </w:tr>
      <w:bookmarkEnd w:id="1"/>
      <w:tr w:rsidR="007A3B4E" w:rsidRPr="004A717A" w:rsidTr="007E5BAE">
        <w:tc>
          <w:tcPr>
            <w:tcW w:w="5211" w:type="dxa"/>
            <w:gridSpan w:val="2"/>
          </w:tcPr>
          <w:p w:rsidR="007A3B4E" w:rsidRPr="004A717A" w:rsidRDefault="007A3B4E" w:rsidP="007E5B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3B4E" w:rsidRPr="004A717A" w:rsidRDefault="007A3B4E" w:rsidP="007E5BAE">
            <w:pPr>
              <w:pStyle w:val="ab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Председатель Совета народных депутатов </w:t>
            </w:r>
            <w:proofErr w:type="spellStart"/>
            <w:r w:rsidRPr="004A717A">
              <w:rPr>
                <w:rFonts w:ascii="Times New Roman" w:hAnsi="Times New Roman"/>
                <w:sz w:val="24"/>
                <w:szCs w:val="24"/>
              </w:rPr>
              <w:t>Песковского</w:t>
            </w:r>
            <w:proofErr w:type="spellEnd"/>
            <w:r w:rsidRPr="004A717A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4643" w:type="dxa"/>
            <w:gridSpan w:val="2"/>
          </w:tcPr>
          <w:p w:rsidR="007A3B4E" w:rsidRPr="004A717A" w:rsidRDefault="007A3B4E" w:rsidP="007E5BA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7A3B4E" w:rsidRDefault="007A3B4E" w:rsidP="007A3B4E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О.И.</w:t>
            </w:r>
            <w:r w:rsidRPr="004A717A">
              <w:rPr>
                <w:rFonts w:ascii="Times New Roman" w:hAnsi="Times New Roman"/>
                <w:sz w:val="24"/>
                <w:szCs w:val="24"/>
              </w:rPr>
              <w:t xml:space="preserve">Новохатская </w:t>
            </w:r>
          </w:p>
          <w:p w:rsidR="007A3B4E" w:rsidRPr="004A717A" w:rsidRDefault="007A3B4E" w:rsidP="007A3B4E">
            <w:pPr>
              <w:pStyle w:val="ab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86869" w:rsidRDefault="00B86869" w:rsidP="007A3B4E">
      <w:pPr>
        <w:ind w:firstLine="0"/>
        <w:rPr>
          <w:rFonts w:ascii="Times New Roman" w:hAnsi="Times New Roman"/>
        </w:rPr>
      </w:pPr>
    </w:p>
    <w:p w:rsidR="00B86869" w:rsidRDefault="00B86869" w:rsidP="00437B89">
      <w:pPr>
        <w:ind w:left="5103"/>
        <w:jc w:val="right"/>
        <w:rPr>
          <w:rFonts w:ascii="Times New Roman" w:hAnsi="Times New Roman"/>
        </w:rPr>
      </w:pPr>
    </w:p>
    <w:p w:rsidR="00B86869" w:rsidRDefault="00B86869" w:rsidP="00437B89">
      <w:pPr>
        <w:ind w:left="5103"/>
        <w:jc w:val="right"/>
        <w:rPr>
          <w:rFonts w:ascii="Times New Roman" w:hAnsi="Times New Roman"/>
        </w:rPr>
      </w:pPr>
    </w:p>
    <w:p w:rsidR="00B86869" w:rsidRDefault="00B86869" w:rsidP="00437B89">
      <w:pPr>
        <w:ind w:left="5103"/>
        <w:jc w:val="right"/>
        <w:rPr>
          <w:rFonts w:ascii="Times New Roman" w:hAnsi="Times New Roman"/>
        </w:rPr>
      </w:pPr>
    </w:p>
    <w:p w:rsidR="00B86869" w:rsidRDefault="00B86869" w:rsidP="00437B89">
      <w:pPr>
        <w:ind w:left="5103"/>
        <w:jc w:val="right"/>
        <w:rPr>
          <w:rFonts w:ascii="Times New Roman" w:hAnsi="Times New Roman"/>
        </w:rPr>
      </w:pPr>
    </w:p>
    <w:p w:rsidR="00B86869" w:rsidRDefault="00B86869" w:rsidP="00437B89">
      <w:pPr>
        <w:ind w:left="5103"/>
        <w:jc w:val="right"/>
        <w:rPr>
          <w:rFonts w:ascii="Times New Roman" w:hAnsi="Times New Roman"/>
        </w:rPr>
      </w:pPr>
    </w:p>
    <w:p w:rsidR="00183D9B" w:rsidRPr="00A462F7" w:rsidRDefault="00183D9B" w:rsidP="00437B89">
      <w:pPr>
        <w:ind w:left="5103"/>
        <w:jc w:val="right"/>
        <w:rPr>
          <w:rFonts w:ascii="Times New Roman" w:hAnsi="Times New Roman"/>
        </w:rPr>
      </w:pPr>
      <w:r w:rsidRPr="00A462F7">
        <w:rPr>
          <w:rFonts w:ascii="Times New Roman" w:hAnsi="Times New Roman"/>
        </w:rPr>
        <w:t>Приложение</w:t>
      </w:r>
      <w:r w:rsidR="00437B89" w:rsidRPr="00A462F7">
        <w:rPr>
          <w:rFonts w:ascii="Times New Roman" w:hAnsi="Times New Roman"/>
        </w:rPr>
        <w:t xml:space="preserve"> №1 </w:t>
      </w:r>
    </w:p>
    <w:p w:rsidR="00A462F7" w:rsidRPr="00A462F7" w:rsidRDefault="00183D9B" w:rsidP="00437B89">
      <w:pPr>
        <w:ind w:left="5103"/>
        <w:rPr>
          <w:rFonts w:ascii="Times New Roman" w:hAnsi="Times New Roman"/>
        </w:rPr>
      </w:pPr>
      <w:r w:rsidRPr="00A462F7">
        <w:rPr>
          <w:rFonts w:ascii="Times New Roman" w:hAnsi="Times New Roman"/>
        </w:rPr>
        <w:t xml:space="preserve">к решению Совета народных депутатов </w:t>
      </w:r>
      <w:proofErr w:type="spellStart"/>
      <w:r w:rsidR="007A3B4E">
        <w:rPr>
          <w:rFonts w:ascii="Times New Roman" w:hAnsi="Times New Roman"/>
        </w:rPr>
        <w:t>Песковского</w:t>
      </w:r>
      <w:proofErr w:type="spellEnd"/>
      <w:r w:rsidRPr="00A462F7">
        <w:rPr>
          <w:rFonts w:ascii="Times New Roman" w:hAnsi="Times New Roman"/>
        </w:rPr>
        <w:t xml:space="preserve"> сельского поселения</w:t>
      </w:r>
      <w:r w:rsidR="00437B89" w:rsidRPr="00A462F7">
        <w:rPr>
          <w:rFonts w:ascii="Times New Roman" w:hAnsi="Times New Roman"/>
        </w:rPr>
        <w:t xml:space="preserve"> </w:t>
      </w:r>
    </w:p>
    <w:p w:rsidR="00183D9B" w:rsidRPr="00A462F7" w:rsidRDefault="00A462F7" w:rsidP="00A462F7">
      <w:pPr>
        <w:rPr>
          <w:rFonts w:ascii="Times New Roman" w:hAnsi="Times New Roman"/>
        </w:rPr>
      </w:pPr>
      <w:r w:rsidRPr="00A462F7">
        <w:rPr>
          <w:rFonts w:ascii="Times New Roman" w:hAnsi="Times New Roman"/>
        </w:rPr>
        <w:t xml:space="preserve">                                                                  </w:t>
      </w:r>
      <w:r w:rsidR="007A3B4E">
        <w:rPr>
          <w:rFonts w:ascii="Times New Roman" w:hAnsi="Times New Roman"/>
        </w:rPr>
        <w:t xml:space="preserve">        от</w:t>
      </w:r>
      <w:r w:rsidR="00183D9B" w:rsidRPr="00A462F7">
        <w:rPr>
          <w:rFonts w:ascii="Times New Roman" w:hAnsi="Times New Roman"/>
        </w:rPr>
        <w:t xml:space="preserve"> </w:t>
      </w:r>
      <w:r w:rsidR="000C593C">
        <w:rPr>
          <w:rFonts w:ascii="Times New Roman" w:hAnsi="Times New Roman"/>
        </w:rPr>
        <w:t>14</w:t>
      </w:r>
      <w:r w:rsidRPr="00A462F7">
        <w:rPr>
          <w:rFonts w:ascii="Times New Roman" w:hAnsi="Times New Roman"/>
        </w:rPr>
        <w:t>.07.2023г.</w:t>
      </w:r>
      <w:r w:rsidR="000C593C">
        <w:rPr>
          <w:rFonts w:ascii="Times New Roman" w:hAnsi="Times New Roman"/>
        </w:rPr>
        <w:t xml:space="preserve"> №38</w:t>
      </w:r>
      <w:r w:rsidR="00183D9B" w:rsidRPr="00A462F7">
        <w:rPr>
          <w:rFonts w:ascii="Times New Roman" w:hAnsi="Times New Roman"/>
        </w:rPr>
        <w:t xml:space="preserve"> </w:t>
      </w:r>
    </w:p>
    <w:p w:rsidR="00183D9B" w:rsidRPr="00A462F7" w:rsidRDefault="00183D9B" w:rsidP="00183D9B">
      <w:pPr>
        <w:ind w:firstLine="709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bookmarkStart w:id="2" w:name="_GoBack"/>
      <w:bookmarkEnd w:id="2"/>
      <w:r w:rsidRPr="006F2723">
        <w:rPr>
          <w:rFonts w:ascii="Times New Roman" w:hAnsi="Times New Roman"/>
          <w:sz w:val="28"/>
          <w:szCs w:val="28"/>
        </w:rPr>
        <w:t>Положение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об этике депутата Совета народных депутатов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муниципального района Воронежской области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proofErr w:type="gramStart"/>
      <w:r w:rsidRPr="006F2723">
        <w:rPr>
          <w:rFonts w:ascii="Times New Roman" w:hAnsi="Times New Roman"/>
          <w:sz w:val="28"/>
          <w:szCs w:val="28"/>
        </w:rPr>
        <w:t xml:space="preserve">Настоящее Положение об этике депутата Совета народных депутатов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 (далее - Положение) определяет моральные принципы и правила поведения, а также этические нормы, обязательные для депутата Совета народных депутатов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(далее - депутат) как в рамках заседаний 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</w:t>
      </w:r>
      <w:proofErr w:type="gramEnd"/>
      <w:r w:rsidRPr="006F2723">
        <w:rPr>
          <w:rFonts w:ascii="Times New Roman" w:hAnsi="Times New Roman"/>
          <w:sz w:val="28"/>
          <w:szCs w:val="28"/>
        </w:rPr>
        <w:t xml:space="preserve"> - </w:t>
      </w:r>
      <w:proofErr w:type="gramStart"/>
      <w:r w:rsidRPr="006F2723">
        <w:rPr>
          <w:rFonts w:ascii="Times New Roman" w:hAnsi="Times New Roman"/>
          <w:sz w:val="28"/>
          <w:szCs w:val="28"/>
        </w:rPr>
        <w:t>Совет народных депутатов), так и в процессе осуществления других форм депутатской деятельности, а также процедуру рассмотрения вопросов, связанных с нарушением настоящего Положения.</w:t>
      </w:r>
      <w:proofErr w:type="gramEnd"/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1. Общие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1.1. Этика депутата (депутатская этика) - совокупность основных морально-нравственных принципов и норм поведения, которыми должны руководствоваться депутаты при исполнении ими депутатских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1.2. Настоящее Положение призвано содействовать повышению авторитета 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1.3. Депутат осуществляет свою деятельность в соответствии с Конституцией Российской Федерации, федеральными законами Российской Федерации, законами Воронежской области, Уставом Петропавловского муниципального района Воронежской области, Регламентом 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района, а также руководствуется общепринятыми морально-нравственными нормами.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1.4. Депутат должен исходить из того, что признание, соблюдение и защита прав и свобод человека и гражданина определяют основной смысл и содержание деятельности органов местного самоуправления.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Отношения депутата с должностными лицами, гражданами и другими депутатами строятся на принципах взаимного уважения и делового этикета.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Депутат должен в равной мере заботиться о собственном достоинстве и уважать достоинство других народных депутатов, а также должностных лиц и граждан, с которыми он вступает в отношения, в связи с исполнением </w:t>
      </w:r>
      <w:r w:rsidRPr="006F2723">
        <w:rPr>
          <w:rFonts w:ascii="Times New Roman" w:hAnsi="Times New Roman"/>
          <w:sz w:val="28"/>
          <w:szCs w:val="28"/>
        </w:rPr>
        <w:lastRenderedPageBreak/>
        <w:t>депутатских обязанностей.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1.7. Депутат должен воздерживаться от действий, заявлений и поступков, способных скомпрометировать его самого, представляемых им избирателей, Совет народных депутатов и органы местного самоуправления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1.8. Депутат должен проявлять уважение к официальным символам Российской Федерации, Воронежской области, Петропавловского муниципального района.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1.9. Депутат не должен формировать общественное мнение с целью нанесения вреда чести, достоинству и деловой репутации другого депутата.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2. Правила депутатской этики, относящиеся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к деятельности депутата в Совете народных депутатов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2.1. Депутат обязан участвовать в заседаниях Совета народных депутатов и постоянных комиссий Совета народных депутатов, членом которых он является, рабочих групп. В случае невозможности присутствовать на заседании Совета народных депутатов, комиссий Совета народных депутатов, рабочей группы по уважительной причине депутат обязан заблаговременно проинформировать об этом председателя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2.2. Каждый депутат содействует созданию в Совете народных депутатов атмосферы доброжелательности, деловитости, взаимной поддержки и сотрудничества.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2.3. Депутат обязан всесторонне учитывать позиции других народных депутатов и интересы избирателей перед принятием решений, ценить рабочее время и личное время коллег-депутатов, а также всех граждан, с кем взаимодействует депутат по роду деятельности, а также воздерживаться в публичной полемике от грубых и некорректных выражений, проявлять внимание, уважение и такт при общении.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2.4. Депутат не должен проявлять безапелляционность, навязывать свою позицию посредством угроз, ультиматумов и иных подобных методов.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2.5. Депутаты должны воздерживаться от деятельности и поступков, которые могут нанести ущерб их авторитету, а также авторитету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2.6. Участвуя в заседаниях Совета народных депутатов и постоянных комиссий Совета народных депутатов, депутаты должны следовать принятому ими порядку работы, в соответствии с регламентом соблюдать дисциплину в зале заседания, уважать председательствующего и всех присутствующих на заседании, воздерживаться от действий и поступков, способных скомпрометировать их.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2.7. Не допускаются выступления без предоставления слова </w:t>
      </w:r>
      <w:r w:rsidRPr="006F2723">
        <w:rPr>
          <w:rFonts w:ascii="Times New Roman" w:hAnsi="Times New Roman"/>
          <w:sz w:val="28"/>
          <w:szCs w:val="28"/>
        </w:rPr>
        <w:lastRenderedPageBreak/>
        <w:t>председательствующим, выступления не по повестке дня, выкрики, прерывание выступающего.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2.8. При посещении заседаний Совета народных депутатов, заседаний постоянных комиссий, депутатских слушаний депутат обязан соблюдать деловой стиль в одежде.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2.9. Выступающий на заседании депутат не вправе употреблять грубые, оскорбительные выражения и жесты, наносящие ущерб чести и достоинству других народных депутатов, граждан и должностных лиц, призывать к незаконным действиям, допускать необоснованные обвинения в чей-либо адрес.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2.10. Депутатам рекомендуется во время проведения заседаний Совета народных депутатов и постоянных комиссий Совета народных депутатов отключить звук мобильного телефона.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2.11. Участвуя в заседаниях Совета народных депутатов, в работе постоянных комиссий Совета народных депутатов, депутат должен проявлять вежливость, тактичность и уважение к должностным лицам органов местного самоуправления, депутатам, сотрудникам аппарата Совета народных депутатов и иным лицам, присутствующим на заседании.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2.12. Депутаты должны обращаться официально друг к другу и ко всем лицам, присутствующим в зале заседания. Не допускаются фамильярные и пренебрежительные обращения.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2.13. Депутат должен изъясняться доступным языком, не допуская пространных выражений.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2.14. Депутат, выступая на заседаниях Совета народных депутатов и постоянных комиссий Совета народных депутатов, в средствах массовой информации, на собраниях с различного рода публичными заявлениями, комментируя деятельность органов местного самоуправления, организаций, должностных лиц и граждан, обязан использовать только достоверные проверенные факты. Выступления депутата должны быть корректными, не ущемлять честь, достоинство и деловую репутацию должностных лиц и граждан.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2.15. В случае умышленного или неосторожного употребления в публичных критических выступлениях непроверенных фактов депутат обязан публично признать некорректность своих высказываний и принести извинения тем органам, организациям и лицам, чьи интересы были затронуты этим выступлением.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2.16. Депутат на заседании Совета народных депутатов, постоянной комиссии Совета народных депутатов не должен превышать время, отведенное для выступления регламентом Совета народных депутатов, и отклоняться от темы обсуждаемого вопроса.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2.17. Если выступающий депутат превысил отведенное ему для выступления время, председательствующий прерывает его и выясняет, сколько времени выступающему нужно для окончания выступления. Время, необходимое для окончания выступления, может продлеваться с согласия большинства народных депутатов, присутствующих на заседании.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2.18. В случае отклонения выступающего депутата от темы обсуждаемого вопроса председательствующий предупреждает его и предлагает вернуться к обсуждаемому вопросу. В случае повторного нарушения указанного </w:t>
      </w:r>
      <w:proofErr w:type="gramStart"/>
      <w:r w:rsidRPr="006F2723">
        <w:rPr>
          <w:rFonts w:ascii="Times New Roman" w:hAnsi="Times New Roman"/>
          <w:sz w:val="28"/>
          <w:szCs w:val="28"/>
        </w:rPr>
        <w:t>правила</w:t>
      </w:r>
      <w:proofErr w:type="gramEnd"/>
      <w:r w:rsidRPr="006F2723">
        <w:rPr>
          <w:rFonts w:ascii="Times New Roman" w:hAnsi="Times New Roman"/>
          <w:sz w:val="28"/>
          <w:szCs w:val="28"/>
        </w:rPr>
        <w:t xml:space="preserve"> председательствующий с согласия большинства народных депутатов, присутствующих на заседании Совета народных депутатов, постоянной комиссии Совета народных депутатов, лишает выступающего права на выступление по обсуждаемому вопросу.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2.19. Недопустимы самовольные действия по прекращению заседания Совета народных депутатов, других его органов, в том числе уход из зала в знак протеста, для срыва заседания.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3. Правила депутатской этики во взаимоотношениях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избирателями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Депутат поддерживает постоянную связь с избирателями, ответственен перед ними и подотчетен им.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Взаимоотношения депутата с избирателями строятся на основе взаимного уважения, вежливости, внимательного отношения депутата к обращениям, жалобам и заявлениям граждан.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3.3. Депутат принимает меры по обеспечению прав, свобод и законных интересов избирателей.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Депутат рассматривает поступившие от избирателей заявления, предложения, способствует в пределах своих полномочий правильному и своевременному решению содержащихся в них вопросов, лично ведет регулярный прием граждан в Совете народных депутатов и других установленных для этих целей местах.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Депутат Совета народных депутатов не вправе давать публичных обещаний, которые заведомо не могут быть выполнены.</w:t>
      </w:r>
    </w:p>
    <w:p w:rsidR="00437B89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 проявляет уважение к убеждениям, традициям, культурным особенностям этнических и социальных групп, религиозных конфессий.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4. Правила депутатской этики во взаимоотношениях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депутата Совета народных депутатов с государственными органами, органами местного самоуправления, юридическими лицами и гражданами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4.1. Депутат не должен использовать в личных целях преимущества своего депутатского статуса во взаимоотношениях с государственными органами, </w:t>
      </w:r>
      <w:r w:rsidRPr="006F2723">
        <w:rPr>
          <w:rFonts w:ascii="Times New Roman" w:hAnsi="Times New Roman"/>
          <w:sz w:val="28"/>
          <w:szCs w:val="28"/>
        </w:rPr>
        <w:lastRenderedPageBreak/>
        <w:t>органами местного самоуправления, средствами массовой информации, организациями (учреждениями) и гражданами.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Депутат, не имеющий на то специальных полномочий, не вправе представлять Совет народных депутатов, делать от его имени официальные высказывания, заявления, обращения в органы государственной власти, органы местного самоуправления и иные организации.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Депутат не может разглашать сведения, составляющие государственную и иную охраняемую федеральными законами тайну, а также сведения, ставшие ему известными при осуществлении депутатских полномочий, в том числе сведения, касающиеся частной жизни и здоровья граждан или затрагивающие их честь и достоинство.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4.4. Не допускается получение депутатом от лиц или организаций каких-либо услуг, льгот и привилегий, если они не входят в перечень гарантий, предоставленных депутату на законном основании.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5. Ответственность за нарушение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Рассмотрение и толкование этичности поведения депутата, совершаемых им поступков осуществляется комиссией по депутатской этике Совета народных депутатов, образованной для этих целей (далее - комиссия). В состав комиссии включаются председатель Совета народных депутатов, а также по одному члену постоянных комиссий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5.2. В случае поступления в Совет народных депутатов информации о фактах нарушения депутатом настоящего Положения данная информация направляется в комиссию по этике.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5.3. Решение с предложением о применении/неприменении к депутату мер воздействия за нарушение депутатской этики принимает комиссия, по результатам заседания которой составляется протокол.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5.4. Советом народных депутатов по результатам рассмотрения случая нарушения депутатом правил депутатской этики могут быть применены следующие меры: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1) указать депутату на недопустимость нарушения настоящего Положения;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2) предложить депутату принести публичные извинения за нарушение правил депутатской этики, в том числе и через средства массовой информации в случае, если такое нарушение было допущено через них;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3) огласить на заседании Совета народных депутатов факты, связанные с нарушением депутатом правил депутатской этики;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4) лишить депутата права выступать на одном или нескольких заседаниях Совета народных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5) осудить поведение депутата и объявить депутату публичное порицание;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6) направить материалы для проверки в правоохранительные органы в случаях, если в действиях депутата имеют место признаки правонарушения и (или) преступления.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5.5. Решение Совета народных депутатов о применении к депутату мер воздействия принимается большинством голосов от установленной численности народных депутатов. При этом депутат, допустивший нарушение настоящего Положения, присутствует на заседании Совета народных депутатов, но в голосовании не участвует.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5.6. Депутат должен выполнить решение, принятое на заседании Совета народных депутатов, в срок не позднее 30 дней со дня его принятия.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5.7. Депутат может быть освобожден от применения мер воздействия, если он своевременно принес публичные извинения.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5.8. Решение Совета народных депутатов о применении к депутату мер воздействия за нарушение им настоящего Положения может быть обжаловано в судебном порядке, установленном законодательством Российской Федерации.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5.9. Депутат, считающий себя оскорбленным словами и (или) действиями другого депутата, должностными лицами местного самоуправления и иными муниципальными служащими, вправе требовать публичных извинений со стороны соответствующего лица.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5.10. Публичными считаются извинения, принесенные депутату лично в присутствии иных лиц, в том числе на заседании Совета народных депутатов, либо в письменной форме в виде обращения непосредственно к депутату, в адрес Совета народных депутатов или с использованием средств массовой информации.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5.11. Публичные извинения приносятся в словах и выражениях, исключающих двусмысленное толкование. При отказе принести публичные извинения депутат, считающий себя оскорбленным, вправе обратиться с соответствующим заявлением во временную комиссию по этике.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5.12. Публичные извинения, принесенные депутату, не лишают его права обратиться в установленном порядке в суд для защиты своей чести, достоинства и деловой репутации.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Глава 6. Заключительные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6.1. Требования настоящего Положения распространяются также на лиц, имеющих статус помощника депутата при осуществлении ими соответствующих полномочий. Непринятие депутатом соответствующих мер к своему помощнику, нарушившему правила депутатской этики при осуществлении своей деятельности, влечет применение к депутату мер ответственности, предусмотренных настоящим Положением.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lastRenderedPageBreak/>
        <w:t>Приложение N 2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:rsidR="00A462F7" w:rsidRPr="006F2723" w:rsidRDefault="007A3B4E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Песковского</w:t>
      </w:r>
      <w:proofErr w:type="spellEnd"/>
      <w:r>
        <w:rPr>
          <w:rFonts w:ascii="Times New Roman" w:hAnsi="Times New Roman"/>
        </w:rPr>
        <w:t xml:space="preserve"> </w:t>
      </w:r>
      <w:r w:rsidR="00A462F7">
        <w:rPr>
          <w:rFonts w:ascii="Times New Roman" w:hAnsi="Times New Roman"/>
        </w:rPr>
        <w:t>сельского поселения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</w:p>
    <w:p w:rsidR="00437B89" w:rsidRPr="006F2723" w:rsidRDefault="007A3B4E" w:rsidP="00437B89">
      <w:pPr>
        <w:widowControl w:val="0"/>
        <w:autoSpaceDE w:val="0"/>
        <w:autoSpaceDN w:val="0"/>
        <w:adjustRightInd w:val="0"/>
        <w:ind w:firstLine="54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О</w:t>
      </w:r>
      <w:r w:rsidR="00437B89" w:rsidRPr="006F27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0C593C">
        <w:rPr>
          <w:rFonts w:ascii="Times New Roman" w:hAnsi="Times New Roman"/>
        </w:rPr>
        <w:t>14</w:t>
      </w:r>
      <w:r w:rsidR="00A462F7">
        <w:rPr>
          <w:rFonts w:ascii="Times New Roman" w:hAnsi="Times New Roman"/>
        </w:rPr>
        <w:t>.07.</w:t>
      </w:r>
      <w:r w:rsidR="000C593C">
        <w:rPr>
          <w:rFonts w:ascii="Times New Roman" w:hAnsi="Times New Roman"/>
        </w:rPr>
        <w:t>2023 г. N 38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Положение о комиссии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A3B4E">
        <w:rPr>
          <w:rFonts w:ascii="Times New Roman" w:hAnsi="Times New Roman"/>
          <w:sz w:val="28"/>
          <w:szCs w:val="28"/>
        </w:rPr>
        <w:t xml:space="preserve"> </w:t>
      </w:r>
      <w:r w:rsidR="00C90062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  <w:r w:rsidR="00A462F7">
        <w:rPr>
          <w:rFonts w:ascii="Times New Roman" w:hAnsi="Times New Roman"/>
          <w:sz w:val="28"/>
          <w:szCs w:val="28"/>
        </w:rPr>
        <w:t xml:space="preserve"> </w:t>
      </w: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 Общие положения</w:t>
      </w:r>
    </w:p>
    <w:p w:rsidR="00437B89" w:rsidRPr="006F2723" w:rsidRDefault="00437B89" w:rsidP="001D0DF6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1.1. Комиссия Совета народных депутатов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C90062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 по вопросам депутатской этики (далее - Комиссия) создается из числа депутатов 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в целях соблюдения норм поведения депутатов при осуществле</w:t>
      </w:r>
      <w:r w:rsidR="001D0DF6">
        <w:rPr>
          <w:rFonts w:ascii="Times New Roman" w:hAnsi="Times New Roman"/>
          <w:sz w:val="28"/>
          <w:szCs w:val="28"/>
        </w:rPr>
        <w:t>нии ими депутатских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1.3. Комиссия создается на срок полномочий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</w:t>
      </w:r>
      <w:r w:rsidR="001D0DF6">
        <w:rPr>
          <w:rFonts w:ascii="Times New Roman" w:hAnsi="Times New Roman"/>
          <w:sz w:val="28"/>
          <w:szCs w:val="28"/>
        </w:rPr>
        <w:t>4. Численный состав Комиссии - 5</w:t>
      </w:r>
      <w:r w:rsidRPr="006F2723">
        <w:rPr>
          <w:rFonts w:ascii="Times New Roman" w:hAnsi="Times New Roman"/>
          <w:sz w:val="28"/>
          <w:szCs w:val="28"/>
        </w:rPr>
        <w:t xml:space="preserve"> депутатов 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A3B4E">
        <w:rPr>
          <w:rFonts w:ascii="Times New Roman" w:hAnsi="Times New Roman"/>
          <w:sz w:val="28"/>
          <w:szCs w:val="28"/>
        </w:rPr>
        <w:t xml:space="preserve"> </w:t>
      </w:r>
      <w:r w:rsidR="001D0DF6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>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1.5. Персональный состав Комиссии утверждается Советом народных депутатов большинством голосов от числа присутствующих на заседании депутатов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1.6. В своей деятельности Комиссия руководствуется Уставом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A3B4E">
        <w:rPr>
          <w:rFonts w:ascii="Times New Roman" w:hAnsi="Times New Roman"/>
          <w:sz w:val="28"/>
          <w:szCs w:val="28"/>
        </w:rPr>
        <w:t xml:space="preserve"> </w:t>
      </w:r>
      <w:r w:rsidR="001D0DF6">
        <w:rPr>
          <w:rFonts w:ascii="Times New Roman" w:hAnsi="Times New Roman"/>
          <w:sz w:val="28"/>
          <w:szCs w:val="28"/>
        </w:rPr>
        <w:t xml:space="preserve">сельского поселения </w:t>
      </w:r>
      <w:r w:rsidRPr="006F2723">
        <w:rPr>
          <w:rFonts w:ascii="Times New Roman" w:hAnsi="Times New Roman"/>
          <w:sz w:val="28"/>
          <w:szCs w:val="28"/>
        </w:rPr>
        <w:t xml:space="preserve">Петропавловского муниципального района Воронежской области, Регламентом Совета народных депутатов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6F2723">
        <w:rPr>
          <w:rFonts w:ascii="Times New Roman" w:hAnsi="Times New Roman"/>
          <w:sz w:val="28"/>
          <w:szCs w:val="28"/>
        </w:rPr>
        <w:t>Петропавловского муниципального района Воронежской области, Положением об этике депутата Совета народных депутатов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657B4F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 Воронежской области (далее - Положение).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2. Цель деятельности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Основной целью деятельности Комиссии является обеспечение выполнения Положения об этике при осуществлении депутатами Совета народных депутатов своих полномочий.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 Функции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3.1. Комиссия: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дает разъяснения и консультации депутатам о ситуациях, связанных с нарушением Положения;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рассматривает случаи нарушения депутатами Совета народных депутатов, а также поступившие в Совет народных депутатов или Комиссию заявления, касающиеся поведения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принимает решения о мерах воздействия к депутатам, нарушившим Положение, за исключением нарушений, меры воздействия за которые принимаются председательствующим на заседании Совета народных депутатов в соответствии с действующим законодательством.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3.2. Комиссия рассматривает вопросы, связанные с нарушением Положения: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lastRenderedPageBreak/>
        <w:t>- по письменному заявлению депутата или группы депутатов, главы</w:t>
      </w:r>
      <w:r w:rsidR="00657B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A3B4E">
        <w:rPr>
          <w:rFonts w:ascii="Times New Roman" w:hAnsi="Times New Roman"/>
          <w:sz w:val="28"/>
          <w:szCs w:val="28"/>
        </w:rPr>
        <w:t xml:space="preserve"> </w:t>
      </w:r>
      <w:r w:rsidR="00657B4F">
        <w:rPr>
          <w:rFonts w:ascii="Times New Roman" w:hAnsi="Times New Roman"/>
          <w:sz w:val="28"/>
          <w:szCs w:val="28"/>
        </w:rPr>
        <w:t>сельского поселения</w:t>
      </w:r>
      <w:r w:rsidRPr="006F2723">
        <w:rPr>
          <w:rFonts w:ascii="Times New Roman" w:hAnsi="Times New Roman"/>
          <w:sz w:val="28"/>
          <w:szCs w:val="28"/>
        </w:rPr>
        <w:t>, по решению Совета народных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- по собственной инициативе, если решение об этом принято большинством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 xml:space="preserve">3.3. Заявители приглашаются на заседание Комиссии не </w:t>
      </w:r>
      <w:proofErr w:type="gramStart"/>
      <w:r w:rsidRPr="006F2723">
        <w:rPr>
          <w:rFonts w:ascii="Times New Roman" w:hAnsi="Times New Roman"/>
          <w:sz w:val="28"/>
          <w:szCs w:val="28"/>
        </w:rPr>
        <w:t>позднее</w:t>
      </w:r>
      <w:proofErr w:type="gramEnd"/>
      <w:r w:rsidRPr="006F2723">
        <w:rPr>
          <w:rFonts w:ascii="Times New Roman" w:hAnsi="Times New Roman"/>
          <w:sz w:val="28"/>
          <w:szCs w:val="28"/>
        </w:rPr>
        <w:t xml:space="preserve"> чем за 3 дня до дня заседания Комиссии. Им предоставляется возможность обосновать свое заявление и дать объяснение.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По просьбе депутата или по решению Комиссии на заседание могут быть приглашены другие лица, располагающие необходимой информацией.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3.4. В случае отказа депутата дать объяснение по существу вопроса, изложенного в заявлении, либо его неявки без уважительных причин на заседание Комиссия рассматривает заявление и информирует депутата о принятом решении в течение 5 дней.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3.5. Решения Комиссии принимаются большинством голосов от числа присутствующих на заседании членов Комиссии. В случае равенства голосов "за" и "против" при принятии решения, голос председателя (председательствующего) является решающим.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3.6. Депутат, не согласный с выводом (заключением) Комиссии в отношении нарушений Положения, вправе вынести этот вопрос на заседание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3.7. Комиссия, рассматривая вопрос о нарушениях Положения, принимает решение о наличии или отсутствии нарушений и мерах воздействия по отношению к депутату.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 Председатель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4.1. Председатель Совета народных депутатов является председателем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4.2. Председатель Комиссии ведет заседания Комиссии, подписывает протоколы заседаний и решения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4.3. В случае отсутствия председателя Комиссии полномочия председательствующего исполняет член Комиссии, за которого проголосовало большинство от присутствующих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 Процедурные вопросы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 Заседание Комиссии (далее - заседание).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5.1.2. Заседание правомочно, если на нем присутствует более половины от общего числа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5.1.3. Заседания проводятся по мере необходимости.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5.1.4. О созыве заседания председатель Комиссии уведомляет членов Комиссии.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5.1.5. Комиссия осуществляет свою деятельность на принципах свободы обсуждения, гласности в порядке, предусмотренном Регламентом Совета народных депутатов.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5.1.6. Комиссия вправе запрашивать документы и материалы, необходимые для ее деятельности, у руководителей органов местного самоуправления Петропавловского муниципального района Воронежской области.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6. Заключительные положения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Правовое, организационное, информационное, материально-техническое и иное обеспечение деятельности Комиссии осуществляет аппарат Совета народных депутатов.</w:t>
      </w: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437B89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Приложение N 3</w:t>
      </w:r>
    </w:p>
    <w:p w:rsidR="00A462F7" w:rsidRDefault="00437B89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 w:rsidRPr="006F2723">
        <w:rPr>
          <w:rFonts w:ascii="Times New Roman" w:hAnsi="Times New Roman"/>
        </w:rPr>
        <w:t>к решению Совета народных депутатов</w:t>
      </w:r>
    </w:p>
    <w:p w:rsidR="00437B89" w:rsidRPr="006F2723" w:rsidRDefault="007A3B4E" w:rsidP="001D0DF6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437B89" w:rsidRPr="006F2723" w:rsidRDefault="00A462F7" w:rsidP="00437B89">
      <w:pPr>
        <w:widowControl w:val="0"/>
        <w:autoSpaceDE w:val="0"/>
        <w:autoSpaceDN w:val="0"/>
        <w:adjustRightInd w:val="0"/>
        <w:ind w:firstLine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437B89" w:rsidRPr="006F2723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437B89" w:rsidRPr="006F2723">
        <w:rPr>
          <w:rFonts w:ascii="Times New Roman" w:hAnsi="Times New Roman"/>
        </w:rPr>
        <w:t xml:space="preserve"> </w:t>
      </w:r>
      <w:r w:rsidR="000C593C">
        <w:rPr>
          <w:rFonts w:ascii="Times New Roman" w:hAnsi="Times New Roman"/>
        </w:rPr>
        <w:t>14</w:t>
      </w:r>
      <w:r>
        <w:rPr>
          <w:rFonts w:ascii="Times New Roman" w:hAnsi="Times New Roman"/>
        </w:rPr>
        <w:t>.07.</w:t>
      </w:r>
      <w:r w:rsidR="00437B89">
        <w:rPr>
          <w:rFonts w:ascii="Times New Roman" w:hAnsi="Times New Roman"/>
        </w:rPr>
        <w:t xml:space="preserve">2023 </w:t>
      </w:r>
      <w:r w:rsidR="00437B89" w:rsidRPr="006F2723">
        <w:rPr>
          <w:rFonts w:ascii="Times New Roman" w:hAnsi="Times New Roman"/>
        </w:rPr>
        <w:t xml:space="preserve">г. N </w:t>
      </w:r>
      <w:r w:rsidR="000C593C">
        <w:rPr>
          <w:rFonts w:ascii="Times New Roman" w:hAnsi="Times New Roman"/>
        </w:rPr>
        <w:t>38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Состав комиссии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Совета народных депутатов</w:t>
      </w:r>
      <w:r w:rsidR="007A3B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A3B4E">
        <w:rPr>
          <w:rFonts w:ascii="Times New Roman" w:hAnsi="Times New Roman"/>
          <w:sz w:val="28"/>
          <w:szCs w:val="28"/>
        </w:rPr>
        <w:t>Песковского</w:t>
      </w:r>
      <w:proofErr w:type="spellEnd"/>
      <w:r w:rsidR="007A3B4E">
        <w:rPr>
          <w:rFonts w:ascii="Times New Roman" w:hAnsi="Times New Roman"/>
          <w:sz w:val="28"/>
          <w:szCs w:val="28"/>
        </w:rPr>
        <w:t xml:space="preserve"> </w:t>
      </w:r>
      <w:r w:rsidR="001D0DF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6F2723">
        <w:rPr>
          <w:rFonts w:ascii="Times New Roman" w:hAnsi="Times New Roman"/>
          <w:sz w:val="28"/>
          <w:szCs w:val="28"/>
        </w:rPr>
        <w:t xml:space="preserve"> Петропавловского муниципального района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Воронежской области по вопросам депутатской этики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437B89" w:rsidRPr="006F2723" w:rsidRDefault="00437B89" w:rsidP="00437B89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Председатель Комиссии –</w:t>
      </w:r>
      <w:r w:rsidR="00A462F7">
        <w:rPr>
          <w:rFonts w:ascii="Times New Roman" w:hAnsi="Times New Roman"/>
          <w:sz w:val="28"/>
          <w:szCs w:val="28"/>
        </w:rPr>
        <w:t xml:space="preserve"> </w:t>
      </w:r>
      <w:r w:rsidR="00BB6CD2">
        <w:rPr>
          <w:rFonts w:ascii="Times New Roman" w:hAnsi="Times New Roman"/>
          <w:sz w:val="28"/>
          <w:szCs w:val="28"/>
        </w:rPr>
        <w:t>Новохатская Ольга Ивановна</w:t>
      </w:r>
      <w:r w:rsidRPr="006F2723">
        <w:rPr>
          <w:rFonts w:ascii="Times New Roman" w:hAnsi="Times New Roman"/>
          <w:sz w:val="28"/>
          <w:szCs w:val="28"/>
        </w:rPr>
        <w:t>, председатель Совета народных депутатов;</w:t>
      </w:r>
    </w:p>
    <w:p w:rsidR="00437B89" w:rsidRPr="006F2723" w:rsidRDefault="00437B89" w:rsidP="00437B89">
      <w:pPr>
        <w:widowControl w:val="0"/>
        <w:autoSpaceDE w:val="0"/>
        <w:autoSpaceDN w:val="0"/>
        <w:adjustRightInd w:val="0"/>
        <w:spacing w:before="240"/>
        <w:ind w:firstLine="540"/>
        <w:rPr>
          <w:rFonts w:ascii="Times New Roman" w:hAnsi="Times New Roman"/>
          <w:sz w:val="28"/>
          <w:szCs w:val="28"/>
        </w:rPr>
      </w:pPr>
      <w:r w:rsidRPr="006F2723">
        <w:rPr>
          <w:rFonts w:ascii="Times New Roman" w:hAnsi="Times New Roman"/>
          <w:sz w:val="28"/>
          <w:szCs w:val="28"/>
        </w:rPr>
        <w:t>Члены Комиссии:</w:t>
      </w:r>
    </w:p>
    <w:p w:rsidR="00437B89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BB6CD2">
        <w:rPr>
          <w:rFonts w:ascii="Times New Roman" w:hAnsi="Times New Roman"/>
          <w:sz w:val="28"/>
          <w:szCs w:val="28"/>
        </w:rPr>
        <w:t xml:space="preserve"> Шевцова Александра Федоровна</w:t>
      </w:r>
    </w:p>
    <w:p w:rsidR="00BB6CD2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BB6CD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B6CD2">
        <w:rPr>
          <w:rFonts w:ascii="Times New Roman" w:hAnsi="Times New Roman"/>
          <w:sz w:val="28"/>
          <w:szCs w:val="28"/>
        </w:rPr>
        <w:t>Полумеев</w:t>
      </w:r>
      <w:proofErr w:type="spellEnd"/>
      <w:r w:rsidR="00BB6CD2">
        <w:rPr>
          <w:rFonts w:ascii="Times New Roman" w:hAnsi="Times New Roman"/>
          <w:sz w:val="28"/>
          <w:szCs w:val="28"/>
        </w:rPr>
        <w:t xml:space="preserve"> Николай Михайлович</w:t>
      </w:r>
    </w:p>
    <w:p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BB6CD2">
        <w:rPr>
          <w:rFonts w:ascii="Times New Roman" w:hAnsi="Times New Roman"/>
          <w:sz w:val="28"/>
          <w:szCs w:val="28"/>
        </w:rPr>
        <w:t>Жеребилова Наталья Васильевна</w:t>
      </w:r>
    </w:p>
    <w:p w:rsidR="001D0DF6" w:rsidRDefault="001D0DF6" w:rsidP="00437B89">
      <w:pPr>
        <w:autoSpaceDE w:val="0"/>
        <w:autoSpaceDN w:val="0"/>
        <w:adjustRightInd w:val="0"/>
        <w:ind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BB6CD2">
        <w:rPr>
          <w:rFonts w:ascii="Times New Roman" w:hAnsi="Times New Roman"/>
          <w:sz w:val="28"/>
          <w:szCs w:val="28"/>
        </w:rPr>
        <w:t>Новоковский Александр Федорович</w:t>
      </w:r>
    </w:p>
    <w:p w:rsidR="001D0DF6" w:rsidRPr="006F2723" w:rsidRDefault="001D0DF6" w:rsidP="00437B89">
      <w:pPr>
        <w:autoSpaceDE w:val="0"/>
        <w:autoSpaceDN w:val="0"/>
        <w:adjustRightInd w:val="0"/>
        <w:ind w:firstLine="0"/>
        <w:jc w:val="left"/>
        <w:rPr>
          <w:rFonts w:eastAsia="Calibri" w:cs="Arial"/>
          <w:sz w:val="28"/>
          <w:szCs w:val="28"/>
          <w:lang w:eastAsia="en-US"/>
        </w:rPr>
      </w:pPr>
    </w:p>
    <w:p w:rsidR="008957E5" w:rsidRDefault="008957E5"/>
    <w:sectPr w:rsidR="008957E5" w:rsidSect="00437B89">
      <w:pgSz w:w="11906" w:h="16838"/>
      <w:pgMar w:top="709" w:right="567" w:bottom="567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77F53" w:rsidRDefault="00477F53" w:rsidP="00DF0835">
      <w:r>
        <w:separator/>
      </w:r>
    </w:p>
  </w:endnote>
  <w:endnote w:type="continuationSeparator" w:id="0">
    <w:p w:rsidR="00477F53" w:rsidRDefault="00477F53" w:rsidP="00DF08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77F53" w:rsidRDefault="00477F53" w:rsidP="00DF0835">
      <w:r>
        <w:separator/>
      </w:r>
    </w:p>
  </w:footnote>
  <w:footnote w:type="continuationSeparator" w:id="0">
    <w:p w:rsidR="00477F53" w:rsidRDefault="00477F53" w:rsidP="00DF08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3D9B"/>
    <w:rsid w:val="00001752"/>
    <w:rsid w:val="000C593C"/>
    <w:rsid w:val="00101E5A"/>
    <w:rsid w:val="0012573B"/>
    <w:rsid w:val="001265A7"/>
    <w:rsid w:val="00183D9B"/>
    <w:rsid w:val="001D0DF6"/>
    <w:rsid w:val="00283F03"/>
    <w:rsid w:val="002957CE"/>
    <w:rsid w:val="00347867"/>
    <w:rsid w:val="00437B89"/>
    <w:rsid w:val="004635D5"/>
    <w:rsid w:val="00477F53"/>
    <w:rsid w:val="00482701"/>
    <w:rsid w:val="005361FC"/>
    <w:rsid w:val="005D4C3E"/>
    <w:rsid w:val="00603D99"/>
    <w:rsid w:val="0065516E"/>
    <w:rsid w:val="00657B4F"/>
    <w:rsid w:val="0073696A"/>
    <w:rsid w:val="007A3B4E"/>
    <w:rsid w:val="007E7FCB"/>
    <w:rsid w:val="008957E5"/>
    <w:rsid w:val="008D4B24"/>
    <w:rsid w:val="008E2264"/>
    <w:rsid w:val="00944D73"/>
    <w:rsid w:val="009F30D7"/>
    <w:rsid w:val="00A2514A"/>
    <w:rsid w:val="00A462F7"/>
    <w:rsid w:val="00A97410"/>
    <w:rsid w:val="00B86869"/>
    <w:rsid w:val="00BB6CD2"/>
    <w:rsid w:val="00C07255"/>
    <w:rsid w:val="00C90062"/>
    <w:rsid w:val="00CE79B3"/>
    <w:rsid w:val="00DC342D"/>
    <w:rsid w:val="00DF0835"/>
    <w:rsid w:val="00E33B21"/>
    <w:rsid w:val="00FF49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437B89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customStyle="1" w:styleId="FontStyle78">
    <w:name w:val="Font Style78"/>
    <w:uiPriority w:val="99"/>
    <w:rsid w:val="007A3B4E"/>
    <w:rPr>
      <w:rFonts w:ascii="Times New Roman" w:hAnsi="Times New Roman" w:cs="Times New Roman"/>
      <w:sz w:val="20"/>
      <w:szCs w:val="20"/>
    </w:rPr>
  </w:style>
  <w:style w:type="paragraph" w:styleId="ab">
    <w:name w:val="No Spacing"/>
    <w:uiPriority w:val="1"/>
    <w:qFormat/>
    <w:rsid w:val="007A3B4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7E7FCB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7E7FCB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7E7FCB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7E7FCB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7E7FCB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3F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DF0835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DF08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DF0835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basedOn w:val="a0"/>
    <w:link w:val="1"/>
    <w:rsid w:val="007E7FCB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7E7FCB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7E7FCB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7E7FCB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7E7FCB"/>
    <w:rPr>
      <w:rFonts w:ascii="Arial" w:hAnsi="Arial"/>
      <w:b w:val="0"/>
      <w:i w:val="0"/>
      <w:iCs/>
      <w:color w:val="0000FF"/>
      <w:sz w:val="24"/>
      <w:u w:val="none"/>
    </w:rPr>
  </w:style>
  <w:style w:type="paragraph" w:styleId="a8">
    <w:name w:val="annotation text"/>
    <w:aliases w:val="!Равноширинный текст документа"/>
    <w:basedOn w:val="a"/>
    <w:link w:val="a9"/>
    <w:semiHidden/>
    <w:rsid w:val="007E7FCB"/>
    <w:rPr>
      <w:rFonts w:ascii="Courier" w:hAnsi="Courier"/>
      <w:sz w:val="22"/>
      <w:szCs w:val="20"/>
    </w:rPr>
  </w:style>
  <w:style w:type="character" w:customStyle="1" w:styleId="a9">
    <w:name w:val="Текст примечания Знак"/>
    <w:aliases w:val="!Равноширинный текст документа Знак"/>
    <w:basedOn w:val="a0"/>
    <w:link w:val="a8"/>
    <w:semiHidden/>
    <w:rsid w:val="007E7FCB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7E7FC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a">
    <w:name w:val="Hyperlink"/>
    <w:basedOn w:val="a0"/>
    <w:rsid w:val="007E7FCB"/>
    <w:rPr>
      <w:color w:val="0000FF"/>
      <w:u w:val="none"/>
    </w:rPr>
  </w:style>
  <w:style w:type="paragraph" w:customStyle="1" w:styleId="Application">
    <w:name w:val="Application!Приложение"/>
    <w:rsid w:val="007E7FCB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7E7FCB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7E7FCB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rsid w:val="00437B89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140</TotalTime>
  <Pages>10</Pages>
  <Words>3188</Words>
  <Characters>18175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12</cp:revision>
  <dcterms:created xsi:type="dcterms:W3CDTF">2023-05-03T05:43:00Z</dcterms:created>
  <dcterms:modified xsi:type="dcterms:W3CDTF">2023-07-14T07:35:00Z</dcterms:modified>
</cp:coreProperties>
</file>